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9FB06" w14:textId="18373DF8" w:rsidR="00D32088" w:rsidRDefault="00D32088" w:rsidP="00D32088">
      <w:pPr>
        <w:rPr>
          <w:b/>
          <w:bCs/>
        </w:rPr>
      </w:pPr>
      <w:r>
        <w:rPr>
          <w:b/>
          <w:bCs/>
        </w:rPr>
        <w:t>IHP24 juhend</w:t>
      </w:r>
    </w:p>
    <w:p w14:paraId="6D811025" w14:textId="53C18576" w:rsidR="00D32088" w:rsidRPr="00D32088" w:rsidRDefault="00D32088" w:rsidP="0006188A">
      <w:r w:rsidRPr="00D32088">
        <w:rPr>
          <w:b/>
          <w:bCs/>
        </w:rPr>
        <w:t>1.</w:t>
      </w:r>
      <w:r w:rsidRPr="00D32088">
        <w:t> Meetme eesmärk on luua noortejuhile senisest paindlikum võimalus korraldada rühma tasemel väljaõpet (korraldada järgukatsete õpetamist ja hindamist), tagades selleks vältimatute kulude katteallikas. Meede loob noorliikmetele senisest suuremad võimalused valmistuda järgukatse sooritamiseks ja on eelkõige mõeldud välitegevuste rahastamiseks.</w:t>
      </w:r>
      <w:r w:rsidRPr="00D32088">
        <w:br/>
      </w:r>
      <w:r w:rsidRPr="00D32088">
        <w:rPr>
          <w:b/>
          <w:bCs/>
        </w:rPr>
        <w:t>2. </w:t>
      </w:r>
      <w:r w:rsidRPr="00D32088">
        <w:t>Toetust saab taotleda vabatahtlik noortejuht Kodutütarde või Noorte Kotkaste rühma liikmetele järgukatsete nõuetes ettenähtud teemade õpetamiseks vajalike transpordi- ja toitlustuskulude katmiseks.</w:t>
      </w:r>
      <w:r w:rsidRPr="00D32088">
        <w:br/>
      </w:r>
      <w:r w:rsidRPr="00D32088">
        <w:rPr>
          <w:b/>
          <w:bCs/>
        </w:rPr>
        <w:t>3. Võimalus on planeerida eelarvelisi vahendeid järgmistes kuluartiklites:</w:t>
      </w:r>
      <w:r w:rsidRPr="00D32088">
        <w:br/>
      </w:r>
      <w:r w:rsidRPr="00D32088">
        <w:rPr>
          <w:b/>
          <w:bCs/>
        </w:rPr>
        <w:t>3.1.</w:t>
      </w:r>
      <w:r w:rsidRPr="00D32088">
        <w:t> toiduained;</w:t>
      </w:r>
      <w:r w:rsidRPr="00D32088">
        <w:br/>
      </w:r>
      <w:r w:rsidRPr="00D32088">
        <w:rPr>
          <w:b/>
          <w:bCs/>
        </w:rPr>
        <w:t>3.2. </w:t>
      </w:r>
      <w:r w:rsidRPr="00D32088">
        <w:t>toitlustusteenused;</w:t>
      </w:r>
      <w:r w:rsidRPr="00D32088">
        <w:br/>
      </w:r>
      <w:r w:rsidRPr="00D32088">
        <w:rPr>
          <w:b/>
          <w:bCs/>
        </w:rPr>
        <w:t>3.3. </w:t>
      </w:r>
      <w:r w:rsidRPr="00D32088">
        <w:t>kütus;</w:t>
      </w:r>
      <w:r w:rsidRPr="00D32088">
        <w:br/>
      </w:r>
      <w:r w:rsidRPr="00D32088">
        <w:rPr>
          <w:b/>
          <w:bCs/>
        </w:rPr>
        <w:t>3.4. </w:t>
      </w:r>
      <w:r w:rsidRPr="00D32088">
        <w:t>transpordikulud;</w:t>
      </w:r>
      <w:r w:rsidRPr="00D32088">
        <w:br/>
      </w:r>
      <w:r w:rsidRPr="00D32088">
        <w:rPr>
          <w:b/>
          <w:bCs/>
        </w:rPr>
        <w:t>3.5. </w:t>
      </w:r>
      <w:r w:rsidRPr="00D32088">
        <w:t>kolmandatale isikutele hüvitatud kulud.</w:t>
      </w:r>
      <w:r w:rsidRPr="00D32088">
        <w:br/>
      </w:r>
      <w:r w:rsidRPr="00D32088">
        <w:rPr>
          <w:b/>
          <w:bCs/>
        </w:rPr>
        <w:t>4.</w:t>
      </w:r>
      <w:r w:rsidRPr="00D32088">
        <w:t> Toetust saab taotleda vajaduspõhiselt kuni 400€ sündmuse kohta. Meede on avatud kuniks eelarvelisi vahendeid jagub. Meetmest rahastatakse taotluse kohta ühe Kodutütarde või Noorte Kotkaste rühma väljaõppesündmust.</w:t>
      </w:r>
      <w:r w:rsidRPr="00D32088">
        <w:br/>
      </w:r>
      <w:r w:rsidRPr="00D32088">
        <w:rPr>
          <w:b/>
          <w:bCs/>
        </w:rPr>
        <w:t>5.</w:t>
      </w:r>
      <w:r w:rsidRPr="00D32088">
        <w:t> Taotluse eelarve peab kajastama kõiki väljaõppesündmuse kuluartikleid (v.a juhul kui kulu ei kaeta Kaitseliidu eelarvest).</w:t>
      </w:r>
      <w:r w:rsidRPr="00D32088">
        <w:br/>
      </w:r>
      <w:r w:rsidRPr="00D32088">
        <w:rPr>
          <w:b/>
          <w:bCs/>
        </w:rPr>
        <w:t>6. Transport</w:t>
      </w:r>
      <w:r w:rsidRPr="00D32088">
        <w:br/>
      </w:r>
      <w:r w:rsidRPr="00D32088">
        <w:rPr>
          <w:b/>
          <w:bCs/>
        </w:rPr>
        <w:t>6.1.</w:t>
      </w:r>
      <w:r w:rsidRPr="00D32088">
        <w:t> transpordikulu tuleb planeerida taotluse eelarvesse;</w:t>
      </w:r>
      <w:r w:rsidRPr="00D32088">
        <w:br/>
      </w:r>
      <w:r w:rsidRPr="00D32088">
        <w:rPr>
          <w:b/>
          <w:bCs/>
        </w:rPr>
        <w:t>6.2.</w:t>
      </w:r>
      <w:r w:rsidRPr="00D32088">
        <w:t> transpordiks tohib kasutada lepingulise hankepartneri busse, maleva sõidukeid, kohalikult omavalitsuselt sponsorluse korras saadud transporti, isiklikku- või ühistransporti jms;</w:t>
      </w:r>
      <w:r w:rsidRPr="00D32088">
        <w:br/>
      </w:r>
      <w:r w:rsidRPr="00D32088">
        <w:rPr>
          <w:b/>
          <w:bCs/>
        </w:rPr>
        <w:t>6.3.</w:t>
      </w:r>
      <w:r w:rsidRPr="00D32088">
        <w:t> kasutades KL maleva transporti peab arvestama kütuse keskmiseks hinnaks 1,</w:t>
      </w:r>
      <w:r w:rsidR="0006188A">
        <w:t>8</w:t>
      </w:r>
      <w:r w:rsidRPr="00D32088">
        <w:t>0 €/liiter.</w:t>
      </w:r>
    </w:p>
    <w:p w14:paraId="0B554013" w14:textId="2D68D547" w:rsidR="00D32088" w:rsidRPr="00D32088" w:rsidRDefault="00D32088" w:rsidP="00D32088">
      <w:r w:rsidRPr="00D32088">
        <w:rPr>
          <w:b/>
          <w:bCs/>
        </w:rPr>
        <w:t>6.4. </w:t>
      </w:r>
      <w:r w:rsidRPr="00D32088">
        <w:t>isikliku sõiduauto kasutamisel on kompensatsiooni suurus 0,</w:t>
      </w:r>
      <w:r w:rsidR="0006188A">
        <w:t>3</w:t>
      </w:r>
      <w:r w:rsidRPr="00D32088">
        <w:t xml:space="preserve"> </w:t>
      </w:r>
      <w:r w:rsidR="0006188A" w:rsidRPr="00D32088">
        <w:t>€</w:t>
      </w:r>
      <w:r w:rsidRPr="00D32088">
        <w:t>/km.</w:t>
      </w:r>
      <w:r w:rsidRPr="00D32088">
        <w:br/>
      </w:r>
      <w:r w:rsidRPr="00D32088">
        <w:rPr>
          <w:b/>
          <w:bCs/>
        </w:rPr>
        <w:t>7. Toitlustus</w:t>
      </w:r>
      <w:r w:rsidRPr="00D32088">
        <w:br/>
      </w:r>
      <w:r w:rsidRPr="00D32088">
        <w:rPr>
          <w:b/>
          <w:bCs/>
        </w:rPr>
        <w:t>7.1.</w:t>
      </w:r>
      <w:r w:rsidRPr="00D32088">
        <w:t> toiduainete arvestuslik suurus väljaõppes on ühe toitlustatava kohta ööpäevas kuni 8,</w:t>
      </w:r>
      <w:r w:rsidR="0006188A">
        <w:t>64</w:t>
      </w:r>
      <w:r w:rsidRPr="00D32088">
        <w:t xml:space="preserve"> €, sealjuures: hommikusöök 2,</w:t>
      </w:r>
      <w:r w:rsidR="0006188A">
        <w:t>33</w:t>
      </w:r>
      <w:r w:rsidRPr="00D32088">
        <w:t xml:space="preserve"> €; lõunasöök 3,</w:t>
      </w:r>
      <w:r w:rsidR="0006188A">
        <w:t>46</w:t>
      </w:r>
      <w:r w:rsidRPr="00D32088">
        <w:t xml:space="preserve"> € ja õhtusöök 2,</w:t>
      </w:r>
      <w:r w:rsidR="0006188A">
        <w:t>85</w:t>
      </w:r>
      <w:r w:rsidRPr="00D32088">
        <w:t xml:space="preserve"> €;</w:t>
      </w:r>
      <w:r w:rsidRPr="00D32088">
        <w:br/>
      </w:r>
      <w:r w:rsidRPr="00D32088">
        <w:rPr>
          <w:b/>
          <w:bCs/>
        </w:rPr>
        <w:t>7.2.</w:t>
      </w:r>
      <w:r w:rsidRPr="00D32088">
        <w:t xml:space="preserve"> toitlustusteenuse arvestuslikuks suuruseks väljaõppes on ööpäevas kuni </w:t>
      </w:r>
      <w:r w:rsidR="0006188A">
        <w:t>20,74</w:t>
      </w:r>
      <w:r w:rsidRPr="00D32088">
        <w:t xml:space="preserve"> € ühe toitlustatava kohta, sealjuures: hommikusöök </w:t>
      </w:r>
      <w:r w:rsidR="0006188A">
        <w:t>5,6</w:t>
      </w:r>
      <w:r w:rsidRPr="00D32088">
        <w:t xml:space="preserve"> €; lõunasöök </w:t>
      </w:r>
      <w:r w:rsidR="0006188A">
        <w:t>8,3</w:t>
      </w:r>
      <w:r w:rsidRPr="00D32088">
        <w:t xml:space="preserve"> € ja õhtusöök </w:t>
      </w:r>
      <w:r w:rsidR="0006188A">
        <w:t>6,84</w:t>
      </w:r>
      <w:r w:rsidRPr="00D32088">
        <w:t xml:space="preserve"> €.</w:t>
      </w:r>
      <w:r w:rsidRPr="00D32088">
        <w:br/>
      </w:r>
      <w:r w:rsidRPr="00D32088">
        <w:rPr>
          <w:b/>
          <w:bCs/>
        </w:rPr>
        <w:t>8. </w:t>
      </w:r>
      <w:r w:rsidRPr="00D32088">
        <w:t>Taotluse sisu ja tegevuskavas kirjeldatu peab olema seotud kodutütarde ja noorkotkaste järgukatseks valmistumisega.</w:t>
      </w:r>
      <w:r w:rsidRPr="00D32088">
        <w:br/>
      </w:r>
      <w:r w:rsidRPr="00D32088">
        <w:rPr>
          <w:b/>
          <w:bCs/>
        </w:rPr>
        <w:t>9.</w:t>
      </w:r>
      <w:r w:rsidRPr="00D32088">
        <w:t> Sündmus tuleb planeerida ja korraldada vastavalt </w:t>
      </w:r>
      <w:hyperlink r:id="rId4" w:tgtFrame="_blank" w:history="1">
        <w:r w:rsidRPr="00D32088">
          <w:rPr>
            <w:rStyle w:val="Hyperlink"/>
          </w:rPr>
          <w:t>Kodutütarde ja Noorte Kotkaste väljaõppe juhendile</w:t>
        </w:r>
      </w:hyperlink>
      <w:r w:rsidRPr="00D32088">
        <w:t>.</w:t>
      </w:r>
      <w:r w:rsidRPr="00D32088">
        <w:br/>
      </w:r>
      <w:r w:rsidRPr="00D32088">
        <w:rPr>
          <w:b/>
          <w:bCs/>
        </w:rPr>
        <w:t>10.</w:t>
      </w:r>
      <w:r w:rsidRPr="00D32088">
        <w:t> Väljaõppesündmus peab kestma vähemalt 20 järjestikust tundi (näiteks algusega laupäeval kell 14.00 kuni pühapäeval kella 10.00ni).</w:t>
      </w:r>
      <w:r w:rsidRPr="00D32088">
        <w:br/>
      </w:r>
      <w:r w:rsidRPr="00D32088">
        <w:rPr>
          <w:b/>
          <w:bCs/>
        </w:rPr>
        <w:t>11.</w:t>
      </w:r>
      <w:r w:rsidRPr="00D32088">
        <w:t> Taotlust saab taotleda allüksus, millesse kuulub vähemalt kaheksa aktiivset noorliiget (viimasel poolaastal vähemalt üks aktiivsustund).</w:t>
      </w:r>
      <w:r w:rsidRPr="00D32088">
        <w:br/>
      </w:r>
      <w:r w:rsidRPr="00D32088">
        <w:rPr>
          <w:b/>
          <w:bCs/>
        </w:rPr>
        <w:t>12. Taotluse juurde tuleb esitada rühmapäeviku fail või link, kus kajastub:</w:t>
      </w:r>
      <w:r w:rsidRPr="00D32088">
        <w:br/>
      </w:r>
      <w:r w:rsidRPr="00D32088">
        <w:rPr>
          <w:b/>
          <w:bCs/>
        </w:rPr>
        <w:lastRenderedPageBreak/>
        <w:t>12.1. </w:t>
      </w:r>
      <w:r w:rsidRPr="00D32088">
        <w:t>rühma nimi;</w:t>
      </w:r>
      <w:r w:rsidRPr="00D32088">
        <w:br/>
      </w:r>
      <w:r w:rsidRPr="00D32088">
        <w:rPr>
          <w:b/>
          <w:bCs/>
        </w:rPr>
        <w:t>12.2</w:t>
      </w:r>
      <w:r w:rsidRPr="00D32088">
        <w:t>. rühma liikmete nimed;</w:t>
      </w:r>
      <w:r w:rsidRPr="00D32088">
        <w:br/>
      </w:r>
      <w:r w:rsidRPr="00D32088">
        <w:rPr>
          <w:b/>
          <w:bCs/>
        </w:rPr>
        <w:t>12.3. </w:t>
      </w:r>
      <w:r w:rsidRPr="00D32088">
        <w:t>rühma liikmete aktiivsus;</w:t>
      </w:r>
      <w:r w:rsidRPr="00D32088">
        <w:br/>
      </w:r>
      <w:r w:rsidRPr="00D32088">
        <w:rPr>
          <w:b/>
          <w:bCs/>
        </w:rPr>
        <w:t>12.4.</w:t>
      </w:r>
      <w:r w:rsidRPr="00D32088">
        <w:t> periood, mille kohta aktiivsust kuvatakse.</w:t>
      </w:r>
      <w:r w:rsidRPr="00D32088">
        <w:br/>
      </w:r>
      <w:r w:rsidRPr="00D32088">
        <w:rPr>
          <w:b/>
          <w:bCs/>
        </w:rPr>
        <w:t>13. </w:t>
      </w:r>
      <w:r w:rsidRPr="00D32088">
        <w:t>Taotlus tuleb esitada Kaitseliidu iseteenindusportaalis SPOKU vähemalt 14 päeva enne väljaõppesündmuse toimumist.</w:t>
      </w:r>
      <w:r w:rsidRPr="00D32088">
        <w:br/>
      </w:r>
      <w:r w:rsidRPr="00D32088">
        <w:rPr>
          <w:b/>
          <w:bCs/>
        </w:rPr>
        <w:t>14. </w:t>
      </w:r>
      <w:r w:rsidRPr="00D32088">
        <w:t>Taotlus tuleb saata Kaitseliidu iseteenindusportaalis SPOKU kooskõlastamiseks Kodutütarde või Noorte Kotkaste noorteinstruktorile.</w:t>
      </w:r>
      <w:r w:rsidRPr="00D32088">
        <w:br/>
      </w:r>
      <w:r w:rsidRPr="00D32088">
        <w:rPr>
          <w:b/>
          <w:bCs/>
        </w:rPr>
        <w:t>15.</w:t>
      </w:r>
      <w:r w:rsidRPr="00D32088">
        <w:t> Noorteinstruktori kooskõlastuse järel annab oma otsusest teada isamaalise hariduse programmi arendusspetsialist kolme tööpäeva jooksul läbi Kaitseliidu iseteenindusportaali SPOKU.</w:t>
      </w:r>
      <w:r w:rsidRPr="00D32088">
        <w:br/>
      </w:r>
      <w:r w:rsidRPr="00D32088">
        <w:rPr>
          <w:b/>
          <w:bCs/>
        </w:rPr>
        <w:t>16. </w:t>
      </w:r>
      <w:r w:rsidRPr="00D32088">
        <w:t>Taotlust võib rahuldada ka osaliselt.</w:t>
      </w:r>
      <w:r w:rsidRPr="00D32088">
        <w:br/>
      </w:r>
      <w:r w:rsidRPr="00D32088">
        <w:rPr>
          <w:b/>
          <w:bCs/>
        </w:rPr>
        <w:t>17. </w:t>
      </w:r>
      <w:r w:rsidRPr="00D32088">
        <w:t>Taotluse esitaja peab täitma tagasiside vormi hiljemalt kaks nädalat pärast sündmust Kaitseliidu iseteenindusportaalis SPOKU. Tagasiside vormi täitmata jätmisel ei rahuldata järgmist taotlust. Sündmuse ärajäämisel tuleb sellest teada anda IHP arendusspetsialistile.</w:t>
      </w:r>
      <w:r w:rsidRPr="00D32088">
        <w:br/>
      </w:r>
      <w:r w:rsidRPr="00D32088">
        <w:rPr>
          <w:b/>
          <w:bCs/>
        </w:rPr>
        <w:t>18. </w:t>
      </w:r>
      <w:r w:rsidRPr="00D32088">
        <w:t>Toetuse menetlus allub Kaitseliidu raamatupidamiseeskirjast tulenevatele nõuetele ja kehtestatud kulude piirmääradele. Kulu tekitamine peab alati toimuma noorteinstruktori kooskõlastusel, kes on vastutav isik Kodutütarde või Noorte Kotkaste eelarvete täitmise eest.</w:t>
      </w:r>
      <w:r w:rsidRPr="00D32088">
        <w:br/>
      </w:r>
      <w:r w:rsidRPr="00D32088">
        <w:rPr>
          <w:b/>
          <w:bCs/>
        </w:rPr>
        <w:t>19.</w:t>
      </w:r>
      <w:r w:rsidRPr="00D32088">
        <w:t> Arved tuleb saata e-arvekeskusesse, millele tuleb lisada kontaktisikuks Kodutütarde või Noorte Kotkaste noorteinstruktor. </w:t>
      </w:r>
    </w:p>
    <w:p w14:paraId="6087D5D1" w14:textId="77777777" w:rsidR="00D32088" w:rsidRPr="00D32088" w:rsidRDefault="00D32088" w:rsidP="00D32088">
      <w:r w:rsidRPr="00D32088">
        <w:t> </w:t>
      </w:r>
    </w:p>
    <w:p w14:paraId="5622A69D" w14:textId="77777777" w:rsidR="00D32088" w:rsidRPr="00D32088" w:rsidRDefault="00D32088" w:rsidP="00D32088">
      <w:r w:rsidRPr="00D32088">
        <w:rPr>
          <w:b/>
          <w:bCs/>
        </w:rPr>
        <w:t>Arve rekvisiidid on:</w:t>
      </w:r>
    </w:p>
    <w:p w14:paraId="0A5EC043" w14:textId="77777777" w:rsidR="00D32088" w:rsidRPr="00D32088" w:rsidRDefault="00D32088" w:rsidP="00D32088">
      <w:r w:rsidRPr="00D32088">
        <w:t>Kaitseliit, Toompea 8, Tallinn 10130</w:t>
      </w:r>
    </w:p>
    <w:p w14:paraId="70027B0A" w14:textId="77777777" w:rsidR="00D32088" w:rsidRPr="00D32088" w:rsidRDefault="00D32088" w:rsidP="00D32088">
      <w:r w:rsidRPr="00D32088">
        <w:t>Registrikood: 74000725.</w:t>
      </w:r>
    </w:p>
    <w:p w14:paraId="2A373162" w14:textId="77777777" w:rsidR="00D32088" w:rsidRPr="00D32088" w:rsidRDefault="00D32088" w:rsidP="00D32088">
      <w:r w:rsidRPr="00D32088">
        <w:t>Arve maksetähtaeg on 14 päeva.</w:t>
      </w:r>
    </w:p>
    <w:p w14:paraId="226E5518" w14:textId="77777777" w:rsidR="00D32088" w:rsidRPr="00D32088" w:rsidRDefault="00D32088" w:rsidP="00D32088">
      <w:r w:rsidRPr="00D32088">
        <w:br/>
        <w:t>Lisainfo:</w:t>
      </w:r>
      <w:r w:rsidRPr="00D32088">
        <w:br/>
        <w:t>ihp@kaitseliit.ee</w:t>
      </w:r>
    </w:p>
    <w:p w14:paraId="5CED230A" w14:textId="77777777" w:rsidR="001D3515" w:rsidRDefault="001D3515"/>
    <w:sectPr w:rsidR="001D35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roman"/>
    <w:pitch w:val="default"/>
  </w:font>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88"/>
    <w:rsid w:val="00046B3F"/>
    <w:rsid w:val="0006188A"/>
    <w:rsid w:val="001D3515"/>
    <w:rsid w:val="00B169B3"/>
    <w:rsid w:val="00C12ADF"/>
    <w:rsid w:val="00D32088"/>
    <w:rsid w:val="00D9787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CF37"/>
  <w15:chartTrackingRefBased/>
  <w15:docId w15:val="{101B98A7-7494-4E54-BA3C-29A89559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0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0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0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0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0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0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0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088"/>
    <w:rPr>
      <w:rFonts w:eastAsiaTheme="majorEastAsia" w:cstheme="majorBidi"/>
      <w:color w:val="272727" w:themeColor="text1" w:themeTint="D8"/>
    </w:rPr>
  </w:style>
  <w:style w:type="paragraph" w:styleId="Title">
    <w:name w:val="Title"/>
    <w:basedOn w:val="Normal"/>
    <w:next w:val="Normal"/>
    <w:link w:val="TitleChar"/>
    <w:uiPriority w:val="10"/>
    <w:qFormat/>
    <w:rsid w:val="00D32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0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088"/>
    <w:pPr>
      <w:spacing w:before="160"/>
      <w:jc w:val="center"/>
    </w:pPr>
    <w:rPr>
      <w:i/>
      <w:iCs/>
      <w:color w:val="404040" w:themeColor="text1" w:themeTint="BF"/>
    </w:rPr>
  </w:style>
  <w:style w:type="character" w:customStyle="1" w:styleId="QuoteChar">
    <w:name w:val="Quote Char"/>
    <w:basedOn w:val="DefaultParagraphFont"/>
    <w:link w:val="Quote"/>
    <w:uiPriority w:val="29"/>
    <w:rsid w:val="00D32088"/>
    <w:rPr>
      <w:i/>
      <w:iCs/>
      <w:color w:val="404040" w:themeColor="text1" w:themeTint="BF"/>
    </w:rPr>
  </w:style>
  <w:style w:type="paragraph" w:styleId="ListParagraph">
    <w:name w:val="List Paragraph"/>
    <w:basedOn w:val="Normal"/>
    <w:uiPriority w:val="34"/>
    <w:qFormat/>
    <w:rsid w:val="00D32088"/>
    <w:pPr>
      <w:ind w:left="720"/>
      <w:contextualSpacing/>
    </w:pPr>
  </w:style>
  <w:style w:type="character" w:styleId="IntenseEmphasis">
    <w:name w:val="Intense Emphasis"/>
    <w:basedOn w:val="DefaultParagraphFont"/>
    <w:uiPriority w:val="21"/>
    <w:qFormat/>
    <w:rsid w:val="00D32088"/>
    <w:rPr>
      <w:i/>
      <w:iCs/>
      <w:color w:val="0F4761" w:themeColor="accent1" w:themeShade="BF"/>
    </w:rPr>
  </w:style>
  <w:style w:type="paragraph" w:styleId="IntenseQuote">
    <w:name w:val="Intense Quote"/>
    <w:basedOn w:val="Normal"/>
    <w:next w:val="Normal"/>
    <w:link w:val="IntenseQuoteChar"/>
    <w:uiPriority w:val="30"/>
    <w:qFormat/>
    <w:rsid w:val="00D32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088"/>
    <w:rPr>
      <w:i/>
      <w:iCs/>
      <w:color w:val="0F4761" w:themeColor="accent1" w:themeShade="BF"/>
    </w:rPr>
  </w:style>
  <w:style w:type="character" w:styleId="IntenseReference">
    <w:name w:val="Intense Reference"/>
    <w:basedOn w:val="DefaultParagraphFont"/>
    <w:uiPriority w:val="32"/>
    <w:qFormat/>
    <w:rsid w:val="00D32088"/>
    <w:rPr>
      <w:b/>
      <w:bCs/>
      <w:smallCaps/>
      <w:color w:val="0F4761" w:themeColor="accent1" w:themeShade="BF"/>
      <w:spacing w:val="5"/>
    </w:rPr>
  </w:style>
  <w:style w:type="character" w:styleId="Hyperlink">
    <w:name w:val="Hyperlink"/>
    <w:basedOn w:val="DefaultParagraphFont"/>
    <w:uiPriority w:val="99"/>
    <w:unhideWhenUsed/>
    <w:rsid w:val="00D32088"/>
    <w:rPr>
      <w:color w:val="467886" w:themeColor="hyperlink"/>
      <w:u w:val="single"/>
    </w:rPr>
  </w:style>
  <w:style w:type="character" w:styleId="UnresolvedMention">
    <w:name w:val="Unresolved Mention"/>
    <w:basedOn w:val="DefaultParagraphFont"/>
    <w:uiPriority w:val="99"/>
    <w:semiHidden/>
    <w:unhideWhenUsed/>
    <w:rsid w:val="00D32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489438">
      <w:bodyDiv w:val="1"/>
      <w:marLeft w:val="0"/>
      <w:marRight w:val="0"/>
      <w:marTop w:val="0"/>
      <w:marBottom w:val="0"/>
      <w:divBdr>
        <w:top w:val="none" w:sz="0" w:space="0" w:color="auto"/>
        <w:left w:val="none" w:sz="0" w:space="0" w:color="auto"/>
        <w:bottom w:val="none" w:sz="0" w:space="0" w:color="auto"/>
        <w:right w:val="none" w:sz="0" w:space="0" w:color="auto"/>
      </w:divBdr>
      <w:divsChild>
        <w:div w:id="1645813424">
          <w:marLeft w:val="0"/>
          <w:marRight w:val="0"/>
          <w:marTop w:val="0"/>
          <w:marBottom w:val="0"/>
          <w:divBdr>
            <w:top w:val="none" w:sz="0" w:space="0" w:color="auto"/>
            <w:left w:val="none" w:sz="0" w:space="0" w:color="auto"/>
            <w:bottom w:val="none" w:sz="0" w:space="0" w:color="auto"/>
            <w:right w:val="none" w:sz="0" w:space="0" w:color="auto"/>
          </w:divBdr>
        </w:div>
        <w:div w:id="1462767317">
          <w:marLeft w:val="0"/>
          <w:marRight w:val="0"/>
          <w:marTop w:val="0"/>
          <w:marBottom w:val="0"/>
          <w:divBdr>
            <w:top w:val="none" w:sz="0" w:space="0" w:color="auto"/>
            <w:left w:val="none" w:sz="0" w:space="0" w:color="auto"/>
            <w:bottom w:val="none" w:sz="0" w:space="0" w:color="auto"/>
            <w:right w:val="none" w:sz="0" w:space="0" w:color="auto"/>
          </w:divBdr>
        </w:div>
      </w:divsChild>
    </w:div>
    <w:div w:id="1668511854">
      <w:bodyDiv w:val="1"/>
      <w:marLeft w:val="0"/>
      <w:marRight w:val="0"/>
      <w:marTop w:val="0"/>
      <w:marBottom w:val="0"/>
      <w:divBdr>
        <w:top w:val="none" w:sz="0" w:space="0" w:color="auto"/>
        <w:left w:val="none" w:sz="0" w:space="0" w:color="auto"/>
        <w:bottom w:val="none" w:sz="0" w:space="0" w:color="auto"/>
        <w:right w:val="none" w:sz="0" w:space="0" w:color="auto"/>
      </w:divBdr>
      <w:divsChild>
        <w:div w:id="1256552182">
          <w:marLeft w:val="0"/>
          <w:marRight w:val="0"/>
          <w:marTop w:val="0"/>
          <w:marBottom w:val="0"/>
          <w:divBdr>
            <w:top w:val="none" w:sz="0" w:space="0" w:color="auto"/>
            <w:left w:val="none" w:sz="0" w:space="0" w:color="auto"/>
            <w:bottom w:val="none" w:sz="0" w:space="0" w:color="auto"/>
            <w:right w:val="none" w:sz="0" w:space="0" w:color="auto"/>
          </w:divBdr>
        </w:div>
        <w:div w:id="1904674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ooredkotkad.ee/v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3342</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Kaisa Meus</dc:creator>
  <cp:keywords/>
  <dc:description/>
  <cp:lastModifiedBy>Kaisa Meus</cp:lastModifiedBy>
  <cp:revision>2</cp:revision>
  <dcterms:created xsi:type="dcterms:W3CDTF">2025-12-16T13:23:00Z</dcterms:created>
  <dcterms:modified xsi:type="dcterms:W3CDTF">2025-12-18T08:02:00Z</dcterms:modified>
</cp:coreProperties>
</file>